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1E" w:rsidRDefault="0000491E" w:rsidP="0000491E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>
            <wp:extent cx="1152525" cy="108049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SB logo high 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351" cy="108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0B" w:rsidRPr="0000491E" w:rsidRDefault="0093650B" w:rsidP="0093650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0491E">
        <w:rPr>
          <w:b/>
          <w:sz w:val="24"/>
          <w:szCs w:val="24"/>
        </w:rPr>
        <w:t>Brighton &amp; Hove LGBT Switchboard is currently recruiting a</w:t>
      </w:r>
      <w:r w:rsidR="003C2EAC">
        <w:rPr>
          <w:b/>
          <w:sz w:val="24"/>
          <w:szCs w:val="24"/>
        </w:rPr>
        <w:t>:</w:t>
      </w:r>
      <w:r w:rsidRPr="0000491E">
        <w:rPr>
          <w:b/>
          <w:sz w:val="24"/>
          <w:szCs w:val="24"/>
        </w:rPr>
        <w:t xml:space="preserve"> </w:t>
      </w:r>
    </w:p>
    <w:p w:rsidR="0093650B" w:rsidRDefault="0093650B" w:rsidP="0093650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0491E" w:rsidRDefault="00F35F06" w:rsidP="0093650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Support Services Manager</w:t>
      </w:r>
    </w:p>
    <w:p w:rsidR="003905E7" w:rsidRDefault="003905E7" w:rsidP="0093650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00491E" w:rsidRDefault="003F0EC7" w:rsidP="0093650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0.8FTE</w:t>
      </w:r>
      <w:r w:rsidR="00B830AB">
        <w:rPr>
          <w:b/>
          <w:sz w:val="28"/>
          <w:szCs w:val="28"/>
        </w:rPr>
        <w:t xml:space="preserve"> (29.6 hours per week)</w:t>
      </w:r>
    </w:p>
    <w:p w:rsidR="003F0EC7" w:rsidRDefault="003F0EC7" w:rsidP="0093650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Salary: pt 32-34 on NJC Scale</w:t>
      </w:r>
      <w:r w:rsidRPr="00B830AB">
        <w:rPr>
          <w:b/>
          <w:sz w:val="28"/>
          <w:szCs w:val="28"/>
        </w:rPr>
        <w:t>: £27,924 - £29,558</w:t>
      </w:r>
      <w:r w:rsidR="00E03FA4">
        <w:rPr>
          <w:b/>
          <w:sz w:val="28"/>
          <w:szCs w:val="28"/>
        </w:rPr>
        <w:t xml:space="preserve"> pro rata</w:t>
      </w:r>
    </w:p>
    <w:p w:rsidR="00056CCC" w:rsidRDefault="00056CCC" w:rsidP="0093650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056CCC" w:rsidRPr="00056CCC" w:rsidRDefault="00056CCC" w:rsidP="0093650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56CCC">
        <w:rPr>
          <w:b/>
          <w:sz w:val="24"/>
          <w:szCs w:val="24"/>
        </w:rPr>
        <w:t xml:space="preserve">The post is fixed term until </w:t>
      </w:r>
      <w:r>
        <w:rPr>
          <w:b/>
          <w:sz w:val="24"/>
          <w:szCs w:val="24"/>
        </w:rPr>
        <w:t>31</w:t>
      </w:r>
      <w:r w:rsidRPr="00056CCC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</w:t>
      </w:r>
      <w:r w:rsidRPr="00056CCC">
        <w:rPr>
          <w:b/>
          <w:sz w:val="24"/>
          <w:szCs w:val="24"/>
        </w:rPr>
        <w:t>March 2016 as funding is currently limited to that period.</w:t>
      </w:r>
    </w:p>
    <w:p w:rsidR="005521BF" w:rsidRDefault="005521BF" w:rsidP="00F35F06"/>
    <w:p w:rsidR="00E03FA4" w:rsidRDefault="005521BF" w:rsidP="0059559E">
      <w:pPr>
        <w:spacing w:line="276" w:lineRule="auto"/>
        <w:rPr>
          <w:sz w:val="24"/>
          <w:szCs w:val="24"/>
        </w:rPr>
      </w:pPr>
      <w:r w:rsidRPr="0059559E">
        <w:rPr>
          <w:sz w:val="24"/>
          <w:szCs w:val="24"/>
        </w:rPr>
        <w:t>Brig</w:t>
      </w:r>
      <w:r w:rsidR="0018744F" w:rsidRPr="0059559E">
        <w:rPr>
          <w:sz w:val="24"/>
          <w:szCs w:val="24"/>
        </w:rPr>
        <w:t xml:space="preserve">hton &amp; Hove LGBT Switchboard has been </w:t>
      </w:r>
      <w:r w:rsidR="0059559E">
        <w:rPr>
          <w:sz w:val="24"/>
          <w:szCs w:val="24"/>
        </w:rPr>
        <w:t xml:space="preserve">listening to, supporting and informing </w:t>
      </w:r>
      <w:r w:rsidR="0018744F" w:rsidRPr="0059559E">
        <w:rPr>
          <w:sz w:val="24"/>
          <w:szCs w:val="24"/>
        </w:rPr>
        <w:t>LGBT</w:t>
      </w:r>
      <w:r w:rsidR="00056CCC">
        <w:rPr>
          <w:sz w:val="24"/>
          <w:szCs w:val="24"/>
        </w:rPr>
        <w:t>Q</w:t>
      </w:r>
      <w:r w:rsidR="0018744F" w:rsidRPr="0059559E">
        <w:rPr>
          <w:sz w:val="24"/>
          <w:szCs w:val="24"/>
        </w:rPr>
        <w:t xml:space="preserve"> people for 40 years. Our telephone helpline was set up in 1975</w:t>
      </w:r>
      <w:r w:rsidR="0059559E">
        <w:rPr>
          <w:sz w:val="24"/>
          <w:szCs w:val="24"/>
        </w:rPr>
        <w:t xml:space="preserve"> to provide information and emotional support</w:t>
      </w:r>
      <w:r w:rsidR="0018744F" w:rsidRPr="0059559E">
        <w:rPr>
          <w:sz w:val="24"/>
          <w:szCs w:val="24"/>
        </w:rPr>
        <w:t xml:space="preserve">. The helpline now includes an email and webchat service. </w:t>
      </w:r>
    </w:p>
    <w:p w:rsidR="005521BF" w:rsidRPr="0059559E" w:rsidRDefault="0059559E" w:rsidP="0059559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Switchboard’s</w:t>
      </w:r>
      <w:r w:rsidRPr="0059559E">
        <w:rPr>
          <w:sz w:val="24"/>
          <w:szCs w:val="24"/>
        </w:rPr>
        <w:t xml:space="preserve"> counselling service </w:t>
      </w:r>
      <w:r>
        <w:rPr>
          <w:sz w:val="24"/>
          <w:szCs w:val="24"/>
        </w:rPr>
        <w:t xml:space="preserve">has been running </w:t>
      </w:r>
      <w:r w:rsidRPr="0059559E">
        <w:rPr>
          <w:sz w:val="24"/>
          <w:szCs w:val="24"/>
        </w:rPr>
        <w:t>since 1997</w:t>
      </w:r>
      <w:r>
        <w:rPr>
          <w:sz w:val="24"/>
          <w:szCs w:val="24"/>
        </w:rPr>
        <w:t xml:space="preserve"> and is the only LGBT</w:t>
      </w:r>
      <w:r w:rsidR="00056CCC">
        <w:rPr>
          <w:sz w:val="24"/>
          <w:szCs w:val="24"/>
        </w:rPr>
        <w:t>Q</w:t>
      </w:r>
      <w:r>
        <w:rPr>
          <w:sz w:val="24"/>
          <w:szCs w:val="24"/>
        </w:rPr>
        <w:t xml:space="preserve"> affirmative, affordable counselling service in the local area. T</w:t>
      </w:r>
      <w:r w:rsidRPr="0059559E">
        <w:rPr>
          <w:sz w:val="24"/>
          <w:szCs w:val="24"/>
        </w:rPr>
        <w:t xml:space="preserve">he Helpline and Counselling services </w:t>
      </w:r>
      <w:r w:rsidR="00E03FA4">
        <w:rPr>
          <w:sz w:val="24"/>
          <w:szCs w:val="24"/>
        </w:rPr>
        <w:t>are delivered by approximately</w:t>
      </w:r>
      <w:r>
        <w:rPr>
          <w:sz w:val="24"/>
          <w:szCs w:val="24"/>
        </w:rPr>
        <w:t xml:space="preserve"> 30 volunteers at any one time – counselling volunteers are all qualified counsellors or counsellors in training. </w:t>
      </w:r>
    </w:p>
    <w:p w:rsidR="0059559E" w:rsidRDefault="003905E7" w:rsidP="00F35F06">
      <w:pPr>
        <w:rPr>
          <w:sz w:val="24"/>
          <w:szCs w:val="24"/>
        </w:rPr>
      </w:pPr>
      <w:r>
        <w:rPr>
          <w:sz w:val="24"/>
          <w:szCs w:val="24"/>
        </w:rPr>
        <w:t>We are looking for a</w:t>
      </w:r>
      <w:r w:rsidR="003F0EC7">
        <w:rPr>
          <w:sz w:val="24"/>
          <w:szCs w:val="24"/>
        </w:rPr>
        <w:t>n LGBT identified</w:t>
      </w:r>
      <w:r w:rsidR="00B97631">
        <w:rPr>
          <w:sz w:val="24"/>
          <w:szCs w:val="24"/>
        </w:rPr>
        <w:t>*</w:t>
      </w:r>
      <w:r w:rsidR="003F0EC7">
        <w:rPr>
          <w:sz w:val="24"/>
          <w:szCs w:val="24"/>
        </w:rPr>
        <w:t xml:space="preserve"> </w:t>
      </w:r>
      <w:r w:rsidR="009E4908">
        <w:rPr>
          <w:sz w:val="24"/>
          <w:szCs w:val="24"/>
        </w:rPr>
        <w:t>qualified counsellor</w:t>
      </w:r>
      <w:r w:rsidR="00623870">
        <w:rPr>
          <w:sz w:val="24"/>
          <w:szCs w:val="24"/>
        </w:rPr>
        <w:t>,</w:t>
      </w:r>
      <w:r w:rsidR="009E4908">
        <w:rPr>
          <w:sz w:val="24"/>
          <w:szCs w:val="24"/>
        </w:rPr>
        <w:t xml:space="preserve"> who is </w:t>
      </w:r>
      <w:r w:rsidR="00E03FA4">
        <w:rPr>
          <w:sz w:val="24"/>
          <w:szCs w:val="24"/>
        </w:rPr>
        <w:t xml:space="preserve">also </w:t>
      </w:r>
      <w:r w:rsidR="0059559E">
        <w:rPr>
          <w:sz w:val="24"/>
          <w:szCs w:val="24"/>
        </w:rPr>
        <w:t xml:space="preserve">experienced </w:t>
      </w:r>
      <w:r w:rsidR="009E4908">
        <w:rPr>
          <w:sz w:val="24"/>
          <w:szCs w:val="24"/>
        </w:rPr>
        <w:t>in managing counselling or other support services</w:t>
      </w:r>
      <w:r w:rsidR="00623870">
        <w:rPr>
          <w:sz w:val="24"/>
          <w:szCs w:val="24"/>
        </w:rPr>
        <w:t>,</w:t>
      </w:r>
      <w:r w:rsidR="0059559E">
        <w:rPr>
          <w:sz w:val="24"/>
          <w:szCs w:val="24"/>
        </w:rPr>
        <w:t xml:space="preserve"> to take responsibility for overseeing the delivery of Switchboard’s helpline and counselling provision. This will include recruitment, induction, training and support of </w:t>
      </w:r>
      <w:r w:rsidR="009E4908">
        <w:rPr>
          <w:sz w:val="24"/>
          <w:szCs w:val="24"/>
        </w:rPr>
        <w:t xml:space="preserve">helpline and counselling </w:t>
      </w:r>
      <w:r w:rsidR="0059559E">
        <w:rPr>
          <w:sz w:val="24"/>
          <w:szCs w:val="24"/>
        </w:rPr>
        <w:t xml:space="preserve">volunteers; administering counselling applications and </w:t>
      </w:r>
      <w:r w:rsidR="009E4908">
        <w:rPr>
          <w:sz w:val="24"/>
          <w:szCs w:val="24"/>
        </w:rPr>
        <w:t xml:space="preserve">liaising with clients; undertaking new client assessments; </w:t>
      </w:r>
      <w:r>
        <w:rPr>
          <w:sz w:val="24"/>
          <w:szCs w:val="24"/>
        </w:rPr>
        <w:t xml:space="preserve">and monitoring and reporting on the services. </w:t>
      </w:r>
    </w:p>
    <w:p w:rsidR="00F35F06" w:rsidRPr="0059559E" w:rsidRDefault="0059559E" w:rsidP="003905E7">
      <w:pPr>
        <w:rPr>
          <w:sz w:val="24"/>
          <w:szCs w:val="24"/>
        </w:rPr>
      </w:pPr>
      <w:r>
        <w:rPr>
          <w:sz w:val="24"/>
          <w:szCs w:val="24"/>
        </w:rPr>
        <w:t xml:space="preserve">The manager will also be required, as a significant part of the role, to review and develop </w:t>
      </w:r>
      <w:r w:rsidR="009E4908">
        <w:rPr>
          <w:sz w:val="24"/>
          <w:szCs w:val="24"/>
        </w:rPr>
        <w:t xml:space="preserve">helpline and counselling </w:t>
      </w:r>
      <w:r>
        <w:rPr>
          <w:sz w:val="24"/>
          <w:szCs w:val="24"/>
        </w:rPr>
        <w:t xml:space="preserve">services in order to ensure they continue to be both relevant to the community and financially sustainable. </w:t>
      </w:r>
    </w:p>
    <w:p w:rsidR="0000491E" w:rsidRDefault="0000491E" w:rsidP="000049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9559E">
        <w:rPr>
          <w:sz w:val="24"/>
          <w:szCs w:val="24"/>
        </w:rPr>
        <w:t xml:space="preserve">The post holder will be </w:t>
      </w:r>
      <w:r w:rsidR="003905E7">
        <w:rPr>
          <w:sz w:val="24"/>
          <w:szCs w:val="24"/>
        </w:rPr>
        <w:t xml:space="preserve">accountable to Switchboard’s Director, </w:t>
      </w:r>
      <w:r w:rsidR="009040C1">
        <w:rPr>
          <w:sz w:val="24"/>
          <w:szCs w:val="24"/>
        </w:rPr>
        <w:t xml:space="preserve">and will be required to work collaboratively with other staff and with the Management Committee. </w:t>
      </w:r>
      <w:r w:rsidR="003905E7">
        <w:rPr>
          <w:sz w:val="24"/>
          <w:szCs w:val="24"/>
        </w:rPr>
        <w:t xml:space="preserve">They will be </w:t>
      </w:r>
      <w:r w:rsidRPr="0059559E">
        <w:rPr>
          <w:sz w:val="24"/>
          <w:szCs w:val="24"/>
        </w:rPr>
        <w:t>required to work flexibly, including</w:t>
      </w:r>
      <w:r w:rsidR="003905E7">
        <w:rPr>
          <w:sz w:val="24"/>
          <w:szCs w:val="24"/>
        </w:rPr>
        <w:t xml:space="preserve"> </w:t>
      </w:r>
      <w:r w:rsidR="009040C1">
        <w:rPr>
          <w:sz w:val="24"/>
          <w:szCs w:val="24"/>
        </w:rPr>
        <w:t>regular work outside office hours.</w:t>
      </w:r>
    </w:p>
    <w:p w:rsidR="00103E3B" w:rsidRDefault="00103E3B" w:rsidP="000049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03E3B" w:rsidRDefault="00103E3B" w:rsidP="000049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Clinical supervision is offered as part of the role.</w:t>
      </w:r>
    </w:p>
    <w:p w:rsidR="003F0EC7" w:rsidRDefault="003F0EC7" w:rsidP="000049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F0EC7" w:rsidRPr="009040C1" w:rsidRDefault="003F0EC7" w:rsidP="000049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*It is genuine occupational requirement for </w:t>
      </w:r>
      <w:r w:rsidR="00E03FA4">
        <w:rPr>
          <w:sz w:val="24"/>
          <w:szCs w:val="24"/>
        </w:rPr>
        <w:t>this role that the postholder identifies</w:t>
      </w:r>
      <w:r>
        <w:rPr>
          <w:sz w:val="24"/>
          <w:szCs w:val="24"/>
        </w:rPr>
        <w:t xml:space="preserve"> </w:t>
      </w:r>
      <w:r w:rsidR="00D40415">
        <w:rPr>
          <w:sz w:val="24"/>
          <w:szCs w:val="24"/>
        </w:rPr>
        <w:t xml:space="preserve">as </w:t>
      </w:r>
      <w:r>
        <w:rPr>
          <w:sz w:val="24"/>
          <w:szCs w:val="24"/>
        </w:rPr>
        <w:t>LGBT.</w:t>
      </w:r>
    </w:p>
    <w:p w:rsidR="0093650B" w:rsidRPr="0059559E" w:rsidRDefault="0093650B" w:rsidP="003C2EA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03FA4" w:rsidRDefault="00E03FA4" w:rsidP="00005E7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E03FA4" w:rsidRDefault="00E03FA4" w:rsidP="00005E7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E03FA4" w:rsidRDefault="00E03FA4" w:rsidP="00005E7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005E72" w:rsidRPr="0059559E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59559E">
        <w:rPr>
          <w:rFonts w:cs="Arial"/>
          <w:b/>
          <w:sz w:val="24"/>
          <w:szCs w:val="24"/>
        </w:rPr>
        <w:lastRenderedPageBreak/>
        <w:t>Key duties and responsibilities:</w:t>
      </w:r>
    </w:p>
    <w:p w:rsidR="003C2EAC" w:rsidRDefault="003C2EAC" w:rsidP="003C2EA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23870" w:rsidRPr="00623870" w:rsidRDefault="00623870" w:rsidP="00623870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623870">
        <w:rPr>
          <w:sz w:val="24"/>
          <w:szCs w:val="24"/>
        </w:rPr>
        <w:t>Manage the helpline and counselling services in order to deliver high quality information and support to the LGBT</w:t>
      </w:r>
      <w:r w:rsidR="00056CCC">
        <w:rPr>
          <w:sz w:val="24"/>
          <w:szCs w:val="24"/>
        </w:rPr>
        <w:t>Q</w:t>
      </w:r>
      <w:r w:rsidRPr="00623870">
        <w:rPr>
          <w:sz w:val="24"/>
          <w:szCs w:val="24"/>
        </w:rPr>
        <w:t xml:space="preserve"> community</w:t>
      </w:r>
    </w:p>
    <w:p w:rsidR="00623870" w:rsidRPr="00623870" w:rsidRDefault="00623870" w:rsidP="00623870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623870">
        <w:rPr>
          <w:sz w:val="24"/>
          <w:szCs w:val="24"/>
        </w:rPr>
        <w:t>Recruit, induct, train and support volunteers to provide helpline and counselling services</w:t>
      </w:r>
    </w:p>
    <w:p w:rsidR="00623870" w:rsidRDefault="00623870" w:rsidP="0062387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Develop, </w:t>
      </w:r>
      <w:r w:rsidRPr="00623870">
        <w:rPr>
          <w:sz w:val="24"/>
          <w:szCs w:val="24"/>
        </w:rPr>
        <w:t>maintain</w:t>
      </w:r>
      <w:r>
        <w:rPr>
          <w:sz w:val="24"/>
          <w:szCs w:val="24"/>
        </w:rPr>
        <w:t xml:space="preserve"> and review</w:t>
      </w:r>
      <w:r w:rsidRPr="00623870">
        <w:rPr>
          <w:sz w:val="24"/>
          <w:szCs w:val="24"/>
        </w:rPr>
        <w:t xml:space="preserve"> operational systems, policies</w:t>
      </w:r>
      <w:r w:rsidRPr="00623870">
        <w:rPr>
          <w:b/>
          <w:color w:val="FF0000"/>
          <w:sz w:val="24"/>
          <w:szCs w:val="24"/>
        </w:rPr>
        <w:t xml:space="preserve"> </w:t>
      </w:r>
      <w:r w:rsidRPr="00623870">
        <w:rPr>
          <w:sz w:val="24"/>
          <w:szCs w:val="24"/>
        </w:rPr>
        <w:t>and</w:t>
      </w:r>
      <w:r w:rsidRPr="00623870">
        <w:rPr>
          <w:b/>
          <w:color w:val="FF0000"/>
          <w:sz w:val="24"/>
          <w:szCs w:val="24"/>
        </w:rPr>
        <w:t xml:space="preserve"> </w:t>
      </w:r>
      <w:r w:rsidRPr="00623870">
        <w:rPr>
          <w:sz w:val="24"/>
          <w:szCs w:val="24"/>
        </w:rPr>
        <w:t>procedures</w:t>
      </w:r>
      <w:r w:rsidR="00056CCC">
        <w:rPr>
          <w:sz w:val="24"/>
          <w:szCs w:val="24"/>
        </w:rPr>
        <w:t xml:space="preserve"> pertaining to the services</w:t>
      </w:r>
    </w:p>
    <w:p w:rsidR="00BA6AD2" w:rsidRPr="00623870" w:rsidRDefault="00BA6AD2" w:rsidP="0062387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Be on-call to volunteers, </w:t>
      </w:r>
      <w:r w:rsidR="00E03FA4">
        <w:rPr>
          <w:sz w:val="24"/>
          <w:szCs w:val="24"/>
        </w:rPr>
        <w:t xml:space="preserve">including </w:t>
      </w:r>
      <w:r>
        <w:rPr>
          <w:sz w:val="24"/>
          <w:szCs w:val="24"/>
        </w:rPr>
        <w:t>during helpline operating times, and handle any safeguarding concerns that arise pertaining to children or vulnerable adults</w:t>
      </w:r>
    </w:p>
    <w:p w:rsidR="00056CCC" w:rsidRPr="00056CCC" w:rsidRDefault="00056CCC" w:rsidP="00056CC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>Publicise the services, including building relationships with other agencies/referral partners, and via the media, social media</w:t>
      </w:r>
      <w:r w:rsidR="00E03FA4">
        <w:rPr>
          <w:sz w:val="24"/>
          <w:szCs w:val="24"/>
        </w:rPr>
        <w:t>,</w:t>
      </w:r>
      <w:r>
        <w:rPr>
          <w:sz w:val="24"/>
          <w:szCs w:val="24"/>
        </w:rPr>
        <w:t xml:space="preserve"> and use of printed materials</w:t>
      </w:r>
    </w:p>
    <w:p w:rsidR="00056CCC" w:rsidRPr="00FB507C" w:rsidRDefault="00056CCC" w:rsidP="00056CC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>Manage and develop systems for collecting and collating data, providing a monthly report to the Director and Management Com</w:t>
      </w:r>
      <w:r w:rsidR="00E03FA4">
        <w:rPr>
          <w:sz w:val="24"/>
          <w:szCs w:val="24"/>
        </w:rPr>
        <w:t xml:space="preserve">mittee, and helping to produce </w:t>
      </w:r>
      <w:r>
        <w:rPr>
          <w:sz w:val="24"/>
          <w:szCs w:val="24"/>
        </w:rPr>
        <w:t xml:space="preserve"> quarterly </w:t>
      </w:r>
      <w:r w:rsidR="00E03FA4">
        <w:rPr>
          <w:sz w:val="24"/>
          <w:szCs w:val="24"/>
        </w:rPr>
        <w:t xml:space="preserve">and annual reports </w:t>
      </w:r>
      <w:r>
        <w:rPr>
          <w:sz w:val="24"/>
          <w:szCs w:val="24"/>
        </w:rPr>
        <w:t>to funders</w:t>
      </w:r>
    </w:p>
    <w:p w:rsidR="00623870" w:rsidRPr="00056CCC" w:rsidRDefault="00623870" w:rsidP="0062387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23870">
        <w:rPr>
          <w:sz w:val="24"/>
          <w:szCs w:val="24"/>
        </w:rPr>
        <w:t>In partnership with the Direct</w:t>
      </w:r>
      <w:r>
        <w:rPr>
          <w:sz w:val="24"/>
          <w:szCs w:val="24"/>
        </w:rPr>
        <w:t>or</w:t>
      </w:r>
      <w:r w:rsidRPr="00623870">
        <w:rPr>
          <w:sz w:val="24"/>
          <w:szCs w:val="24"/>
        </w:rPr>
        <w:t xml:space="preserve"> and the trustees</w:t>
      </w:r>
      <w:r w:rsidR="00E03FA4">
        <w:rPr>
          <w:sz w:val="24"/>
          <w:szCs w:val="24"/>
        </w:rPr>
        <w:t>,</w:t>
      </w:r>
      <w:r w:rsidRPr="00623870">
        <w:rPr>
          <w:sz w:val="24"/>
          <w:szCs w:val="24"/>
        </w:rPr>
        <w:t xml:space="preserve"> develop the services to ensure they meet the needs of the local community and address any gaps in service – this may include researching the local market and undertaking community consultations </w:t>
      </w:r>
    </w:p>
    <w:p w:rsidR="00056CCC" w:rsidRPr="00623870" w:rsidRDefault="00056CCC" w:rsidP="0062387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>Identify, develop and implement ways of increasing efficiency and cost-effectiveness of the services</w:t>
      </w:r>
      <w:r w:rsidR="003F2D3E">
        <w:rPr>
          <w:sz w:val="24"/>
          <w:szCs w:val="24"/>
        </w:rPr>
        <w:t xml:space="preserve"> – including service redesign where necessary</w:t>
      </w:r>
    </w:p>
    <w:p w:rsidR="00FB507C" w:rsidRPr="00FB507C" w:rsidRDefault="00FB507C" w:rsidP="00FB50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Where relevant, </w:t>
      </w:r>
      <w:r w:rsidRPr="00FB507C">
        <w:rPr>
          <w:sz w:val="24"/>
          <w:szCs w:val="24"/>
        </w:rPr>
        <w:t>identify and pursue project opportunities such as developing partnerships or funding streams</w:t>
      </w:r>
      <w:r>
        <w:rPr>
          <w:sz w:val="24"/>
          <w:szCs w:val="24"/>
        </w:rPr>
        <w:t xml:space="preserve">, </w:t>
      </w:r>
      <w:r w:rsidR="00056CCC">
        <w:rPr>
          <w:sz w:val="24"/>
          <w:szCs w:val="24"/>
        </w:rPr>
        <w:t>and draft</w:t>
      </w:r>
      <w:r>
        <w:rPr>
          <w:sz w:val="24"/>
          <w:szCs w:val="24"/>
        </w:rPr>
        <w:t xml:space="preserve"> funding applications</w:t>
      </w:r>
    </w:p>
    <w:p w:rsidR="009040C1" w:rsidRDefault="009040C1" w:rsidP="003C2EA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03FA4" w:rsidRDefault="00E03FA4" w:rsidP="003C2EA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03FA4" w:rsidRDefault="00E03FA4" w:rsidP="003C2EA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03FA4" w:rsidRDefault="00E03FA4" w:rsidP="003C2EA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05E72" w:rsidRPr="0059559E" w:rsidRDefault="00E03FA4" w:rsidP="00005E7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005E72" w:rsidRPr="0059559E">
        <w:rPr>
          <w:rFonts w:cs="Arial"/>
          <w:b/>
          <w:sz w:val="24"/>
          <w:szCs w:val="24"/>
        </w:rPr>
        <w:t>erson specification:</w:t>
      </w:r>
    </w:p>
    <w:p w:rsidR="00005E72" w:rsidRPr="0059559E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005E72" w:rsidRPr="0059559E" w:rsidTr="004B1A66">
        <w:tc>
          <w:tcPr>
            <w:tcW w:w="7650" w:type="dxa"/>
          </w:tcPr>
          <w:p w:rsidR="00005E72" w:rsidRPr="0059559E" w:rsidRDefault="00005E72" w:rsidP="004B1A66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59559E">
              <w:rPr>
                <w:rFonts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366" w:type="dxa"/>
          </w:tcPr>
          <w:p w:rsidR="00005E72" w:rsidRPr="0059559E" w:rsidRDefault="00005E72" w:rsidP="004B1A66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59559E">
              <w:rPr>
                <w:rFonts w:cs="Arial"/>
                <w:b/>
                <w:sz w:val="24"/>
                <w:szCs w:val="24"/>
              </w:rPr>
              <w:t>Essential or Desirable</w:t>
            </w:r>
          </w:p>
        </w:tc>
      </w:tr>
      <w:tr w:rsidR="00005E72" w:rsidRPr="0059559E" w:rsidTr="004B1A66">
        <w:tc>
          <w:tcPr>
            <w:tcW w:w="7650" w:type="dxa"/>
          </w:tcPr>
          <w:p w:rsidR="00005E72" w:rsidRPr="0059559E" w:rsidRDefault="009040C1" w:rsidP="00F74CE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Experience of managing a counselling service, telephone helpline and/or other support service </w:t>
            </w:r>
          </w:p>
        </w:tc>
        <w:tc>
          <w:tcPr>
            <w:tcW w:w="1366" w:type="dxa"/>
          </w:tcPr>
          <w:p w:rsidR="00005E72" w:rsidRPr="0059559E" w:rsidRDefault="009040C1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005E72" w:rsidRPr="0059559E" w:rsidTr="004B1A66">
        <w:tc>
          <w:tcPr>
            <w:tcW w:w="7650" w:type="dxa"/>
          </w:tcPr>
          <w:p w:rsidR="00005E72" w:rsidRPr="0059559E" w:rsidRDefault="009040C1" w:rsidP="00FA29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recruiting, training and managing volunteers</w:t>
            </w:r>
          </w:p>
        </w:tc>
        <w:tc>
          <w:tcPr>
            <w:tcW w:w="1366" w:type="dxa"/>
          </w:tcPr>
          <w:p w:rsidR="00005E72" w:rsidRPr="0059559E" w:rsidRDefault="009040C1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005E72" w:rsidRPr="0059559E" w:rsidTr="004B1A66">
        <w:tc>
          <w:tcPr>
            <w:tcW w:w="7650" w:type="dxa"/>
          </w:tcPr>
          <w:p w:rsidR="00FD03B6" w:rsidRPr="0059559E" w:rsidRDefault="009040C1" w:rsidP="00FA29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Experience of </w:t>
            </w:r>
            <w:r w:rsidR="00103E3B">
              <w:rPr>
                <w:rFonts w:cs="Arial"/>
                <w:sz w:val="24"/>
                <w:szCs w:val="24"/>
              </w:rPr>
              <w:t xml:space="preserve">receiving counselling applications and </w:t>
            </w:r>
            <w:r>
              <w:rPr>
                <w:rFonts w:cs="Arial"/>
                <w:sz w:val="24"/>
                <w:szCs w:val="24"/>
              </w:rPr>
              <w:t>undertaking assessments with counselling clients</w:t>
            </w:r>
          </w:p>
        </w:tc>
        <w:tc>
          <w:tcPr>
            <w:tcW w:w="1366" w:type="dxa"/>
          </w:tcPr>
          <w:p w:rsidR="00005E72" w:rsidRPr="0059559E" w:rsidRDefault="009040C1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005E72" w:rsidRPr="0059559E" w:rsidTr="004B1A66">
        <w:tc>
          <w:tcPr>
            <w:tcW w:w="7650" w:type="dxa"/>
          </w:tcPr>
          <w:p w:rsidR="00FD03B6" w:rsidRPr="0059559E" w:rsidRDefault="009040C1" w:rsidP="00FA29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Voluntary sector/social/community work experience</w:t>
            </w:r>
          </w:p>
        </w:tc>
        <w:tc>
          <w:tcPr>
            <w:tcW w:w="1366" w:type="dxa"/>
          </w:tcPr>
          <w:p w:rsidR="00005E72" w:rsidRPr="0059559E" w:rsidRDefault="009040C1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3F2D3E" w:rsidRPr="0059559E" w:rsidTr="004B1A66">
        <w:tc>
          <w:tcPr>
            <w:tcW w:w="7650" w:type="dxa"/>
          </w:tcPr>
          <w:p w:rsidR="003F2D3E" w:rsidRDefault="003F2D3E" w:rsidP="00FA29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developing or redesigning services</w:t>
            </w:r>
          </w:p>
        </w:tc>
        <w:tc>
          <w:tcPr>
            <w:tcW w:w="1366" w:type="dxa"/>
          </w:tcPr>
          <w:p w:rsidR="003F2D3E" w:rsidRDefault="003F2D3E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005E72" w:rsidRPr="0059559E" w:rsidTr="004B1A66">
        <w:tc>
          <w:tcPr>
            <w:tcW w:w="7650" w:type="dxa"/>
          </w:tcPr>
          <w:p w:rsidR="00005E72" w:rsidRPr="0059559E" w:rsidRDefault="00623870" w:rsidP="00005E7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Experience of undertaking market research and community consultations in order to develop services </w:t>
            </w:r>
          </w:p>
        </w:tc>
        <w:tc>
          <w:tcPr>
            <w:tcW w:w="1366" w:type="dxa"/>
          </w:tcPr>
          <w:p w:rsidR="00005E72" w:rsidRPr="0059559E" w:rsidRDefault="00623870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850274" w:rsidRPr="0059559E" w:rsidTr="004B1A66">
        <w:tc>
          <w:tcPr>
            <w:tcW w:w="7650" w:type="dxa"/>
          </w:tcPr>
          <w:p w:rsidR="00850274" w:rsidRPr="00056CCC" w:rsidRDefault="00FB507C" w:rsidP="00FB507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56CCC">
              <w:rPr>
                <w:sz w:val="24"/>
                <w:szCs w:val="24"/>
              </w:rPr>
              <w:t>Experience of income-generation in order to sustain counselling or other support services, including developing partnerships and drafting applications for statutory and non-statutory funding</w:t>
            </w:r>
            <w:r w:rsidRPr="00056CCC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:rsidR="00850274" w:rsidRPr="0059559E" w:rsidRDefault="00FB507C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005E72" w:rsidRPr="0059559E" w:rsidTr="004B1A66">
        <w:tc>
          <w:tcPr>
            <w:tcW w:w="7650" w:type="dxa"/>
          </w:tcPr>
          <w:p w:rsidR="00005E72" w:rsidRPr="009040C1" w:rsidRDefault="00FB507C" w:rsidP="00FB507C">
            <w:pPr>
              <w:numPr>
                <w:ilvl w:val="0"/>
                <w:numId w:val="6"/>
              </w:numPr>
            </w:pPr>
            <w:r>
              <w:rPr>
                <w:rFonts w:cs="Arial"/>
                <w:sz w:val="24"/>
                <w:szCs w:val="24"/>
              </w:rPr>
              <w:t>Experience of developing and running support groups</w:t>
            </w:r>
          </w:p>
        </w:tc>
        <w:tc>
          <w:tcPr>
            <w:tcW w:w="1366" w:type="dxa"/>
          </w:tcPr>
          <w:p w:rsidR="00005E72" w:rsidRPr="0059559E" w:rsidRDefault="009040C1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005E72" w:rsidRPr="0059559E" w:rsidTr="004B1A66">
        <w:tc>
          <w:tcPr>
            <w:tcW w:w="7650" w:type="dxa"/>
          </w:tcPr>
          <w:p w:rsidR="00005E72" w:rsidRPr="0059559E" w:rsidRDefault="00056CCC" w:rsidP="00F74CE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delivering training to volunteers or other audiences</w:t>
            </w:r>
          </w:p>
        </w:tc>
        <w:tc>
          <w:tcPr>
            <w:tcW w:w="1366" w:type="dxa"/>
          </w:tcPr>
          <w:p w:rsidR="00005E72" w:rsidRPr="0059559E" w:rsidRDefault="009040C1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005E72" w:rsidRPr="0059559E" w:rsidTr="004B1A66">
        <w:tc>
          <w:tcPr>
            <w:tcW w:w="7650" w:type="dxa"/>
          </w:tcPr>
          <w:p w:rsidR="00F74CE9" w:rsidRDefault="00F74CE9" w:rsidP="004B1A66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  <w:p w:rsidR="00005E72" w:rsidRPr="0059559E" w:rsidRDefault="00E03FA4" w:rsidP="004B1A66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K</w:t>
            </w:r>
            <w:r w:rsidR="00005E72" w:rsidRPr="0059559E">
              <w:rPr>
                <w:rFonts w:cs="Arial"/>
                <w:b/>
                <w:sz w:val="24"/>
                <w:szCs w:val="24"/>
              </w:rPr>
              <w:t xml:space="preserve">nowledge </w:t>
            </w:r>
          </w:p>
        </w:tc>
        <w:tc>
          <w:tcPr>
            <w:tcW w:w="1366" w:type="dxa"/>
          </w:tcPr>
          <w:p w:rsidR="00005E72" w:rsidRPr="0059559E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005E72" w:rsidRPr="0059559E" w:rsidTr="004B1A66">
        <w:tc>
          <w:tcPr>
            <w:tcW w:w="7650" w:type="dxa"/>
          </w:tcPr>
          <w:p w:rsidR="00F74CE9" w:rsidRPr="0059559E" w:rsidRDefault="009040C1" w:rsidP="00F74CE9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Up-to-date knowledge of legislation and good practice relating to the provision of counselling services</w:t>
            </w:r>
            <w:r w:rsidR="00103E3B">
              <w:rPr>
                <w:sz w:val="24"/>
                <w:szCs w:val="24"/>
              </w:rPr>
              <w:t>, within the BACP framework</w:t>
            </w:r>
          </w:p>
        </w:tc>
        <w:tc>
          <w:tcPr>
            <w:tcW w:w="1366" w:type="dxa"/>
          </w:tcPr>
          <w:p w:rsidR="00005E72" w:rsidRPr="0059559E" w:rsidRDefault="009040C1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005E72" w:rsidRPr="0059559E" w:rsidTr="003F2D3E">
        <w:trPr>
          <w:trHeight w:val="692"/>
        </w:trPr>
        <w:tc>
          <w:tcPr>
            <w:tcW w:w="7650" w:type="dxa"/>
          </w:tcPr>
          <w:p w:rsidR="00FA29A9" w:rsidRPr="0059559E" w:rsidRDefault="00056CCC" w:rsidP="008502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Understanding of the key issues surrounding the operation of a </w:t>
            </w:r>
            <w:r w:rsidR="00312039">
              <w:rPr>
                <w:rFonts w:cs="Arial"/>
                <w:sz w:val="24"/>
                <w:szCs w:val="24"/>
              </w:rPr>
              <w:t xml:space="preserve">counselling service and a </w:t>
            </w:r>
            <w:r>
              <w:rPr>
                <w:rFonts w:cs="Arial"/>
                <w:sz w:val="24"/>
                <w:szCs w:val="24"/>
              </w:rPr>
              <w:t>telephone helpline</w:t>
            </w:r>
          </w:p>
        </w:tc>
        <w:tc>
          <w:tcPr>
            <w:tcW w:w="1366" w:type="dxa"/>
          </w:tcPr>
          <w:p w:rsidR="00005E72" w:rsidRPr="0059559E" w:rsidRDefault="003F2D3E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6B447A" w:rsidRPr="0059559E" w:rsidTr="003F2D3E">
        <w:trPr>
          <w:trHeight w:val="692"/>
        </w:trPr>
        <w:tc>
          <w:tcPr>
            <w:tcW w:w="7650" w:type="dxa"/>
          </w:tcPr>
          <w:p w:rsidR="006B447A" w:rsidRDefault="006B447A" w:rsidP="008502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Understanding of safeguarding procedures, including reporting to social services and the police where necessary</w:t>
            </w:r>
          </w:p>
        </w:tc>
        <w:tc>
          <w:tcPr>
            <w:tcW w:w="1366" w:type="dxa"/>
          </w:tcPr>
          <w:p w:rsidR="006B447A" w:rsidRDefault="006B447A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005E72" w:rsidRPr="0059559E" w:rsidTr="004B1A66">
        <w:tc>
          <w:tcPr>
            <w:tcW w:w="7650" w:type="dxa"/>
          </w:tcPr>
          <w:p w:rsidR="00005E72" w:rsidRPr="0059559E" w:rsidRDefault="00056CCC" w:rsidP="00005E7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In-depth understanding of the issues affecting LGBTQ people and communities</w:t>
            </w:r>
          </w:p>
        </w:tc>
        <w:tc>
          <w:tcPr>
            <w:tcW w:w="1366" w:type="dxa"/>
          </w:tcPr>
          <w:p w:rsidR="00005E72" w:rsidRPr="0059559E" w:rsidRDefault="003F2D3E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005E72" w:rsidRPr="0059559E" w:rsidTr="004B1A66">
        <w:tc>
          <w:tcPr>
            <w:tcW w:w="7650" w:type="dxa"/>
          </w:tcPr>
          <w:p w:rsidR="00005E72" w:rsidRPr="00312039" w:rsidRDefault="009040C1" w:rsidP="00FA29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12039">
              <w:rPr>
                <w:sz w:val="24"/>
                <w:szCs w:val="24"/>
              </w:rPr>
              <w:t>Understanding of the key issues facing a voluntary sector organisation</w:t>
            </w:r>
          </w:p>
        </w:tc>
        <w:tc>
          <w:tcPr>
            <w:tcW w:w="1366" w:type="dxa"/>
          </w:tcPr>
          <w:p w:rsidR="00005E72" w:rsidRPr="0059559E" w:rsidRDefault="009040C1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005E72" w:rsidRPr="0059559E" w:rsidTr="004B1A66">
        <w:tc>
          <w:tcPr>
            <w:tcW w:w="7650" w:type="dxa"/>
          </w:tcPr>
          <w:p w:rsidR="00005E72" w:rsidRPr="0059559E" w:rsidRDefault="009040C1" w:rsidP="00FA29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Knowledge of the community and voluntary sector in Brighton &amp; Hove, including other LGBT and non-LGBT support organisations</w:t>
            </w:r>
          </w:p>
        </w:tc>
        <w:tc>
          <w:tcPr>
            <w:tcW w:w="1366" w:type="dxa"/>
          </w:tcPr>
          <w:p w:rsidR="00005E72" w:rsidRPr="0059559E" w:rsidRDefault="009040C1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005E72" w:rsidRPr="0059559E" w:rsidTr="004B1A66">
        <w:tc>
          <w:tcPr>
            <w:tcW w:w="7650" w:type="dxa"/>
          </w:tcPr>
          <w:p w:rsidR="00F74CE9" w:rsidRPr="0059559E" w:rsidRDefault="00F74CE9" w:rsidP="004B1A66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  <w:p w:rsidR="00005E72" w:rsidRPr="0059559E" w:rsidRDefault="009040C1" w:rsidP="004B1A66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Qualifications, </w:t>
            </w:r>
            <w:r w:rsidR="00005E72" w:rsidRPr="0059559E">
              <w:rPr>
                <w:rFonts w:cs="Arial"/>
                <w:b/>
                <w:sz w:val="24"/>
                <w:szCs w:val="24"/>
              </w:rPr>
              <w:t>Skills and Abilities</w:t>
            </w:r>
          </w:p>
        </w:tc>
        <w:tc>
          <w:tcPr>
            <w:tcW w:w="1366" w:type="dxa"/>
          </w:tcPr>
          <w:p w:rsidR="00005E72" w:rsidRPr="0059559E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005E72" w:rsidRPr="0059559E" w:rsidTr="004B1A66">
        <w:tc>
          <w:tcPr>
            <w:tcW w:w="7650" w:type="dxa"/>
          </w:tcPr>
          <w:p w:rsidR="00005E72" w:rsidRPr="0059559E" w:rsidRDefault="009040C1" w:rsidP="00F32FB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Counselling qualification, to diploma level</w:t>
            </w:r>
          </w:p>
        </w:tc>
        <w:tc>
          <w:tcPr>
            <w:tcW w:w="1366" w:type="dxa"/>
          </w:tcPr>
          <w:p w:rsidR="00005E72" w:rsidRPr="0059559E" w:rsidRDefault="009040C1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332AB3" w:rsidRPr="0059559E" w:rsidTr="004B1A66">
        <w:tc>
          <w:tcPr>
            <w:tcW w:w="7650" w:type="dxa"/>
          </w:tcPr>
          <w:p w:rsidR="00332AB3" w:rsidRPr="0059559E" w:rsidRDefault="00056CCC" w:rsidP="003F2D3E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collection </w:t>
            </w:r>
            <w:r w:rsidR="00282486">
              <w:rPr>
                <w:sz w:val="24"/>
                <w:szCs w:val="24"/>
              </w:rPr>
              <w:t xml:space="preserve">and management </w:t>
            </w:r>
            <w:r>
              <w:rPr>
                <w:sz w:val="24"/>
                <w:szCs w:val="24"/>
              </w:rPr>
              <w:t>skills, for monitoring and evaluation purposes</w:t>
            </w:r>
          </w:p>
        </w:tc>
        <w:tc>
          <w:tcPr>
            <w:tcW w:w="1366" w:type="dxa"/>
          </w:tcPr>
          <w:p w:rsidR="00332AB3" w:rsidRPr="0059559E" w:rsidRDefault="00056CCC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005E72" w:rsidRPr="0059559E" w:rsidTr="004B1A66">
        <w:tc>
          <w:tcPr>
            <w:tcW w:w="7650" w:type="dxa"/>
          </w:tcPr>
          <w:p w:rsidR="00FD03B6" w:rsidRPr="0059559E" w:rsidRDefault="00103E3B" w:rsidP="00FA29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Strong management and leadership skills, able to motivate, support and influence volunteers</w:t>
            </w:r>
            <w:r w:rsidR="003F2D3E">
              <w:rPr>
                <w:rFonts w:cs="Arial"/>
                <w:sz w:val="24"/>
                <w:szCs w:val="24"/>
              </w:rPr>
              <w:t xml:space="preserve"> – both teams and individuals</w:t>
            </w:r>
          </w:p>
        </w:tc>
        <w:tc>
          <w:tcPr>
            <w:tcW w:w="1366" w:type="dxa"/>
          </w:tcPr>
          <w:p w:rsidR="00005E72" w:rsidRPr="0059559E" w:rsidRDefault="00056CCC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332AB3" w:rsidRPr="0059559E" w:rsidTr="004B1A66">
        <w:tc>
          <w:tcPr>
            <w:tcW w:w="7650" w:type="dxa"/>
          </w:tcPr>
          <w:p w:rsidR="00332AB3" w:rsidRPr="0059559E" w:rsidRDefault="00103E3B" w:rsidP="00103E3B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Self-motivated, able to take initiative, and to work alone with minimal supervision</w:t>
            </w:r>
          </w:p>
        </w:tc>
        <w:tc>
          <w:tcPr>
            <w:tcW w:w="1366" w:type="dxa"/>
          </w:tcPr>
          <w:p w:rsidR="00332AB3" w:rsidRPr="0059559E" w:rsidRDefault="00103E3B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3F2D3E" w:rsidRPr="0059559E" w:rsidTr="004B1A66">
        <w:tc>
          <w:tcPr>
            <w:tcW w:w="7650" w:type="dxa"/>
          </w:tcPr>
          <w:p w:rsidR="003F2D3E" w:rsidRDefault="003F2D3E" w:rsidP="00103E3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work to deadlines and under pressure</w:t>
            </w:r>
          </w:p>
        </w:tc>
        <w:tc>
          <w:tcPr>
            <w:tcW w:w="1366" w:type="dxa"/>
          </w:tcPr>
          <w:p w:rsidR="003F2D3E" w:rsidRDefault="003F2D3E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3F2D3E" w:rsidRPr="0059559E" w:rsidTr="004B1A66">
        <w:tc>
          <w:tcPr>
            <w:tcW w:w="7650" w:type="dxa"/>
          </w:tcPr>
          <w:p w:rsidR="003F2D3E" w:rsidRDefault="003F2D3E" w:rsidP="008502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Creativity and problem-solving skills, able to think and respond quickly to situations that arise</w:t>
            </w:r>
          </w:p>
        </w:tc>
        <w:tc>
          <w:tcPr>
            <w:tcW w:w="1366" w:type="dxa"/>
          </w:tcPr>
          <w:p w:rsidR="003F2D3E" w:rsidRDefault="003F2D3E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3F2D3E" w:rsidRPr="0059559E" w:rsidTr="004B1A66">
        <w:tc>
          <w:tcPr>
            <w:tcW w:w="7650" w:type="dxa"/>
          </w:tcPr>
          <w:p w:rsidR="003F2D3E" w:rsidRDefault="003F2D3E" w:rsidP="008502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Team-work skills, able to work collaboratively with colleagues inside and outside of the organisation</w:t>
            </w:r>
          </w:p>
        </w:tc>
        <w:tc>
          <w:tcPr>
            <w:tcW w:w="1366" w:type="dxa"/>
          </w:tcPr>
          <w:p w:rsidR="003F2D3E" w:rsidRDefault="003F2D3E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3F2D3E" w:rsidRPr="0059559E" w:rsidTr="004B1A66">
        <w:tc>
          <w:tcPr>
            <w:tcW w:w="7650" w:type="dxa"/>
          </w:tcPr>
          <w:p w:rsidR="003F2D3E" w:rsidRDefault="003F2D3E" w:rsidP="008502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Confident communicator, able to quickly and calmly get a point across and to present difficult information in a sensitive and diplomatic way</w:t>
            </w:r>
          </w:p>
        </w:tc>
        <w:tc>
          <w:tcPr>
            <w:tcW w:w="1366" w:type="dxa"/>
          </w:tcPr>
          <w:p w:rsidR="003F2D3E" w:rsidRDefault="003F2D3E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3F2D3E" w:rsidRPr="0059559E" w:rsidTr="004B1A66">
        <w:tc>
          <w:tcPr>
            <w:tcW w:w="7650" w:type="dxa"/>
          </w:tcPr>
          <w:p w:rsidR="003F2D3E" w:rsidRDefault="003F2D3E" w:rsidP="008502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Service/business development skills – able to spot opportunities and develop new initiatives</w:t>
            </w:r>
          </w:p>
        </w:tc>
        <w:tc>
          <w:tcPr>
            <w:tcW w:w="1366" w:type="dxa"/>
          </w:tcPr>
          <w:p w:rsidR="003F2D3E" w:rsidRDefault="003F2D3E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005E72" w:rsidRPr="0059559E" w:rsidTr="004B1A66">
        <w:tc>
          <w:tcPr>
            <w:tcW w:w="7650" w:type="dxa"/>
          </w:tcPr>
          <w:p w:rsidR="00FD03B6" w:rsidRPr="0059559E" w:rsidRDefault="003F2D3E" w:rsidP="008502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Good writing skills, able to produce reports and publicity materials</w:t>
            </w:r>
          </w:p>
        </w:tc>
        <w:tc>
          <w:tcPr>
            <w:tcW w:w="1366" w:type="dxa"/>
          </w:tcPr>
          <w:p w:rsidR="00005E72" w:rsidRPr="0059559E" w:rsidRDefault="00103E3B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005E72" w:rsidRPr="0059559E" w:rsidTr="004B1A66">
        <w:tc>
          <w:tcPr>
            <w:tcW w:w="7650" w:type="dxa"/>
          </w:tcPr>
          <w:p w:rsidR="00332AB3" w:rsidRPr="0059559E" w:rsidRDefault="00FB507C" w:rsidP="0085027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Relationship-building</w:t>
            </w:r>
            <w:r w:rsidR="003F2D3E">
              <w:rPr>
                <w:sz w:val="24"/>
                <w:szCs w:val="24"/>
              </w:rPr>
              <w:t xml:space="preserve"> and negotiation skills</w:t>
            </w:r>
            <w:r>
              <w:rPr>
                <w:sz w:val="24"/>
                <w:szCs w:val="24"/>
              </w:rPr>
              <w:t xml:space="preserve"> for service-development, marketing</w:t>
            </w:r>
            <w:r w:rsidR="003F2D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and PR purposes</w:t>
            </w:r>
          </w:p>
        </w:tc>
        <w:tc>
          <w:tcPr>
            <w:tcW w:w="1366" w:type="dxa"/>
          </w:tcPr>
          <w:p w:rsidR="00005E72" w:rsidRPr="0059559E" w:rsidRDefault="00FB507C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005E72" w:rsidRPr="0059559E" w:rsidTr="004B1A66">
        <w:tc>
          <w:tcPr>
            <w:tcW w:w="7650" w:type="dxa"/>
          </w:tcPr>
          <w:p w:rsidR="00005E72" w:rsidRPr="0059559E" w:rsidRDefault="00FB507C" w:rsidP="0028248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Incom</w:t>
            </w:r>
            <w:r w:rsidR="00282486">
              <w:rPr>
                <w:rFonts w:cs="Arial"/>
                <w:sz w:val="24"/>
                <w:szCs w:val="24"/>
              </w:rPr>
              <w:t xml:space="preserve">e-generation/ fundraising skills, including ability to draft funding applications </w:t>
            </w:r>
          </w:p>
        </w:tc>
        <w:tc>
          <w:tcPr>
            <w:tcW w:w="1366" w:type="dxa"/>
          </w:tcPr>
          <w:p w:rsidR="00005E72" w:rsidRPr="0059559E" w:rsidRDefault="00FB507C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</w:tbl>
    <w:p w:rsidR="00005E72" w:rsidRPr="0059559E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color w:val="1F497D"/>
          <w:sz w:val="24"/>
          <w:szCs w:val="24"/>
          <w:shd w:val="clear" w:color="auto" w:fill="FFFFFF"/>
        </w:rPr>
      </w:pPr>
    </w:p>
    <w:p w:rsidR="00005E72" w:rsidRPr="0059559E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9559E">
        <w:rPr>
          <w:rFonts w:cs="Arial"/>
          <w:sz w:val="24"/>
          <w:szCs w:val="24"/>
        </w:rPr>
        <w:t>The successful candidate will be subject to an enhanced DBS check.</w:t>
      </w:r>
    </w:p>
    <w:p w:rsidR="00005E72" w:rsidRPr="0059559E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05E72" w:rsidRPr="0059559E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59559E">
        <w:rPr>
          <w:rFonts w:cs="Arial"/>
          <w:b/>
          <w:sz w:val="24"/>
          <w:szCs w:val="24"/>
        </w:rPr>
        <w:t>How to apply:</w:t>
      </w:r>
    </w:p>
    <w:p w:rsidR="00D40415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9559E">
        <w:rPr>
          <w:rFonts w:cs="Arial"/>
          <w:sz w:val="24"/>
          <w:szCs w:val="24"/>
        </w:rPr>
        <w:t>Complete the application</w:t>
      </w:r>
      <w:r w:rsidR="00D40415">
        <w:rPr>
          <w:rFonts w:cs="Arial"/>
          <w:sz w:val="24"/>
          <w:szCs w:val="24"/>
        </w:rPr>
        <w:t xml:space="preserve"> form, showing how you meet the criteria outlined in the </w:t>
      </w:r>
      <w:r w:rsidRPr="0059559E">
        <w:rPr>
          <w:rFonts w:cs="Arial"/>
          <w:sz w:val="24"/>
          <w:szCs w:val="24"/>
        </w:rPr>
        <w:t>Person Specification above</w:t>
      </w:r>
      <w:r w:rsidR="00850274" w:rsidRPr="0059559E">
        <w:rPr>
          <w:rFonts w:cs="Arial"/>
          <w:sz w:val="24"/>
          <w:szCs w:val="24"/>
        </w:rPr>
        <w:t>,</w:t>
      </w:r>
      <w:r w:rsidRPr="0059559E">
        <w:rPr>
          <w:rFonts w:cs="Arial"/>
          <w:sz w:val="24"/>
          <w:szCs w:val="24"/>
        </w:rPr>
        <w:t xml:space="preserve"> and return by email to </w:t>
      </w:r>
      <w:hyperlink r:id="rId8" w:history="1">
        <w:r w:rsidR="00D40415" w:rsidRPr="00D56861">
          <w:rPr>
            <w:rStyle w:val="Hyperlink"/>
            <w:rFonts w:cs="Arial"/>
            <w:sz w:val="24"/>
            <w:szCs w:val="24"/>
          </w:rPr>
          <w:t>maria.antoniou@switchboard.org.uk</w:t>
        </w:r>
      </w:hyperlink>
    </w:p>
    <w:p w:rsidR="00005E72" w:rsidRDefault="003F2D3E" w:rsidP="00005E7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by </w:t>
      </w:r>
      <w:r w:rsidR="00221A7D">
        <w:rPr>
          <w:rFonts w:cs="Arial"/>
          <w:b/>
          <w:sz w:val="24"/>
          <w:szCs w:val="24"/>
        </w:rPr>
        <w:t>Wednesday</w:t>
      </w:r>
      <w:r w:rsidR="00D40415" w:rsidRPr="00D40415">
        <w:rPr>
          <w:rFonts w:cs="Arial"/>
          <w:b/>
          <w:sz w:val="24"/>
          <w:szCs w:val="24"/>
        </w:rPr>
        <w:t xml:space="preserve"> </w:t>
      </w:r>
      <w:r w:rsidR="00221A7D">
        <w:rPr>
          <w:rFonts w:cs="Arial"/>
          <w:b/>
          <w:sz w:val="24"/>
          <w:szCs w:val="24"/>
        </w:rPr>
        <w:t>25</w:t>
      </w:r>
      <w:r w:rsidR="00D40415" w:rsidRPr="00D40415">
        <w:rPr>
          <w:rFonts w:cs="Arial"/>
          <w:b/>
          <w:sz w:val="24"/>
          <w:szCs w:val="24"/>
          <w:vertAlign w:val="superscript"/>
        </w:rPr>
        <w:t>th</w:t>
      </w:r>
      <w:r w:rsidR="00D40415" w:rsidRPr="00D40415">
        <w:rPr>
          <w:rFonts w:cs="Arial"/>
          <w:b/>
          <w:sz w:val="24"/>
          <w:szCs w:val="24"/>
        </w:rPr>
        <w:t xml:space="preserve"> March</w:t>
      </w:r>
      <w:r w:rsidR="00D40415">
        <w:rPr>
          <w:rFonts w:cs="Arial"/>
          <w:sz w:val="24"/>
          <w:szCs w:val="24"/>
        </w:rPr>
        <w:t xml:space="preserve">. </w:t>
      </w:r>
    </w:p>
    <w:p w:rsidR="00E86403" w:rsidRPr="0059559E" w:rsidRDefault="00E86403" w:rsidP="00005E7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For an informal discussion about the role, you can contact Maria Antoniou on 01273 234009.</w:t>
      </w:r>
    </w:p>
    <w:p w:rsidR="005810EC" w:rsidRPr="0059559E" w:rsidRDefault="005810EC" w:rsidP="005810E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810EC" w:rsidRPr="0059559E" w:rsidRDefault="005810EC" w:rsidP="005810EC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59559E">
        <w:rPr>
          <w:rFonts w:cs="Arial"/>
          <w:b/>
          <w:sz w:val="24"/>
          <w:szCs w:val="24"/>
        </w:rPr>
        <w:t xml:space="preserve">Interviews </w:t>
      </w:r>
      <w:r w:rsidR="00673344">
        <w:rPr>
          <w:rFonts w:cs="Arial"/>
          <w:b/>
          <w:sz w:val="24"/>
          <w:szCs w:val="24"/>
        </w:rPr>
        <w:t>are likely to</w:t>
      </w:r>
      <w:r w:rsidRPr="0059559E">
        <w:rPr>
          <w:rFonts w:cs="Arial"/>
          <w:b/>
          <w:sz w:val="24"/>
          <w:szCs w:val="24"/>
        </w:rPr>
        <w:t xml:space="preserve"> be held </w:t>
      </w:r>
      <w:r w:rsidR="00D40415">
        <w:rPr>
          <w:rFonts w:cs="Arial"/>
          <w:b/>
          <w:sz w:val="24"/>
          <w:szCs w:val="24"/>
        </w:rPr>
        <w:t>in the week commencing 6</w:t>
      </w:r>
      <w:r w:rsidR="00D40415" w:rsidRPr="00D40415">
        <w:rPr>
          <w:rFonts w:cs="Arial"/>
          <w:b/>
          <w:sz w:val="24"/>
          <w:szCs w:val="24"/>
          <w:vertAlign w:val="superscript"/>
        </w:rPr>
        <w:t>th</w:t>
      </w:r>
      <w:r w:rsidR="00D40415">
        <w:rPr>
          <w:rFonts w:cs="Arial"/>
          <w:b/>
          <w:sz w:val="24"/>
          <w:szCs w:val="24"/>
        </w:rPr>
        <w:t xml:space="preserve"> April.</w:t>
      </w:r>
    </w:p>
    <w:p w:rsidR="00005E72" w:rsidRPr="0059559E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05E72" w:rsidRPr="0059559E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9559E">
        <w:rPr>
          <w:rFonts w:cs="Arial"/>
          <w:sz w:val="24"/>
          <w:szCs w:val="24"/>
        </w:rPr>
        <w:t>Please return the</w:t>
      </w:r>
      <w:r w:rsidR="005810EC" w:rsidRPr="0059559E">
        <w:rPr>
          <w:rFonts w:cs="Arial"/>
          <w:sz w:val="24"/>
          <w:szCs w:val="24"/>
        </w:rPr>
        <w:t xml:space="preserve"> </w:t>
      </w:r>
      <w:r w:rsidR="005810EC" w:rsidRPr="00E86403">
        <w:rPr>
          <w:rFonts w:cs="Arial"/>
          <w:b/>
          <w:sz w:val="24"/>
          <w:szCs w:val="24"/>
        </w:rPr>
        <w:t xml:space="preserve">equalities </w:t>
      </w:r>
      <w:r w:rsidRPr="00E86403">
        <w:rPr>
          <w:rFonts w:cs="Arial"/>
          <w:b/>
          <w:sz w:val="24"/>
          <w:szCs w:val="24"/>
        </w:rPr>
        <w:t>monitoring form</w:t>
      </w:r>
      <w:r w:rsidRPr="0059559E">
        <w:rPr>
          <w:rFonts w:cs="Arial"/>
          <w:sz w:val="24"/>
          <w:szCs w:val="24"/>
        </w:rPr>
        <w:t xml:space="preserve"> </w:t>
      </w:r>
      <w:r w:rsidR="005810EC" w:rsidRPr="0059559E">
        <w:rPr>
          <w:rFonts w:cs="Arial"/>
          <w:sz w:val="24"/>
          <w:szCs w:val="24"/>
        </w:rPr>
        <w:t xml:space="preserve">separately </w:t>
      </w:r>
      <w:r w:rsidR="00E86403">
        <w:rPr>
          <w:rFonts w:cs="Arial"/>
          <w:sz w:val="24"/>
          <w:szCs w:val="24"/>
        </w:rPr>
        <w:t xml:space="preserve">by post, without your name or other identifying details, </w:t>
      </w:r>
      <w:r w:rsidR="005810EC" w:rsidRPr="0059559E">
        <w:rPr>
          <w:rFonts w:cs="Arial"/>
          <w:sz w:val="24"/>
          <w:szCs w:val="24"/>
        </w:rPr>
        <w:t>to:</w:t>
      </w:r>
    </w:p>
    <w:p w:rsidR="005810EC" w:rsidRPr="0059559E" w:rsidRDefault="005810EC" w:rsidP="00005E7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86403" w:rsidRDefault="00E86403" w:rsidP="005810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Lesley Whittal</w:t>
      </w:r>
    </w:p>
    <w:p w:rsidR="00E86403" w:rsidRDefault="00E86403" w:rsidP="005810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Finance &amp; Admin Officer</w:t>
      </w:r>
    </w:p>
    <w:p w:rsidR="005810EC" w:rsidRPr="0059559E" w:rsidRDefault="005810EC" w:rsidP="005810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9559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Brighton &amp; Hove LGBT Switchboard</w:t>
      </w:r>
    </w:p>
    <w:p w:rsidR="005810EC" w:rsidRPr="0059559E" w:rsidRDefault="005810EC" w:rsidP="005810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9559E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Community Base</w:t>
      </w:r>
    </w:p>
    <w:p w:rsidR="005810EC" w:rsidRPr="0059559E" w:rsidRDefault="005810EC" w:rsidP="005810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9559E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113 Queens Road</w:t>
      </w:r>
    </w:p>
    <w:p w:rsidR="005810EC" w:rsidRPr="0059559E" w:rsidRDefault="005810EC" w:rsidP="005810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9559E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Brighton </w:t>
      </w:r>
    </w:p>
    <w:p w:rsidR="005810EC" w:rsidRPr="0059559E" w:rsidRDefault="005810EC" w:rsidP="005810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9559E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BN1 3XG</w:t>
      </w:r>
    </w:p>
    <w:p w:rsidR="005810EC" w:rsidRPr="0003168D" w:rsidRDefault="005810EC" w:rsidP="00005E7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314FE7" w:rsidRDefault="00314FE7" w:rsidP="00314FE7">
      <w:pPr>
        <w:rPr>
          <w:b/>
        </w:rPr>
      </w:pPr>
    </w:p>
    <w:p w:rsidR="00314FE7" w:rsidRDefault="00314FE7" w:rsidP="00314FE7">
      <w:pPr>
        <w:rPr>
          <w:b/>
        </w:rPr>
      </w:pPr>
    </w:p>
    <w:p w:rsidR="00314FE7" w:rsidRDefault="00314FE7" w:rsidP="00314FE7">
      <w:pPr>
        <w:rPr>
          <w:b/>
        </w:rPr>
      </w:pPr>
    </w:p>
    <w:p w:rsidR="00314FE7" w:rsidRDefault="00314FE7" w:rsidP="00314FE7">
      <w:pPr>
        <w:rPr>
          <w:b/>
        </w:rPr>
      </w:pPr>
    </w:p>
    <w:p w:rsidR="005A799D" w:rsidRDefault="005A799D">
      <w:pPr>
        <w:rPr>
          <w:b/>
        </w:rPr>
      </w:pPr>
    </w:p>
    <w:p w:rsidR="005A799D" w:rsidRDefault="005A799D">
      <w:pPr>
        <w:rPr>
          <w:b/>
        </w:rPr>
      </w:pPr>
    </w:p>
    <w:p w:rsidR="005A799D" w:rsidRDefault="005A799D">
      <w:pPr>
        <w:rPr>
          <w:b/>
        </w:rPr>
      </w:pPr>
    </w:p>
    <w:p w:rsidR="004602A8" w:rsidRDefault="004602A8">
      <w:pPr>
        <w:rPr>
          <w:b/>
        </w:rPr>
      </w:pPr>
    </w:p>
    <w:p w:rsidR="005A799D" w:rsidRDefault="005A799D">
      <w:pPr>
        <w:rPr>
          <w:b/>
        </w:rPr>
      </w:pPr>
    </w:p>
    <w:p w:rsidR="004602A8" w:rsidRDefault="004602A8"/>
    <w:p w:rsidR="004602A8" w:rsidRDefault="004602A8"/>
    <w:sectPr w:rsidR="004602A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3C1" w:rsidRDefault="00F253C1" w:rsidP="00850274">
      <w:pPr>
        <w:spacing w:after="0" w:line="240" w:lineRule="auto"/>
      </w:pPr>
      <w:r>
        <w:separator/>
      </w:r>
    </w:p>
  </w:endnote>
  <w:endnote w:type="continuationSeparator" w:id="0">
    <w:p w:rsidR="00F253C1" w:rsidRDefault="00F253C1" w:rsidP="0085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296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3FA4" w:rsidRDefault="00E03F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2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274" w:rsidRDefault="00850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3C1" w:rsidRDefault="00F253C1" w:rsidP="00850274">
      <w:pPr>
        <w:spacing w:after="0" w:line="240" w:lineRule="auto"/>
      </w:pPr>
      <w:r>
        <w:separator/>
      </w:r>
    </w:p>
  </w:footnote>
  <w:footnote w:type="continuationSeparator" w:id="0">
    <w:p w:rsidR="00F253C1" w:rsidRDefault="00F253C1" w:rsidP="00850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5C5"/>
    <w:multiLevelType w:val="hybridMultilevel"/>
    <w:tmpl w:val="EEBC6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A2C04"/>
    <w:multiLevelType w:val="multilevel"/>
    <w:tmpl w:val="858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D04E5"/>
    <w:multiLevelType w:val="hybridMultilevel"/>
    <w:tmpl w:val="0178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800B3"/>
    <w:multiLevelType w:val="hybridMultilevel"/>
    <w:tmpl w:val="987A2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1296D"/>
    <w:multiLevelType w:val="hybridMultilevel"/>
    <w:tmpl w:val="1BEC7A40"/>
    <w:lvl w:ilvl="0" w:tplc="08090001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911A07"/>
    <w:multiLevelType w:val="multilevel"/>
    <w:tmpl w:val="4B46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A028B3"/>
    <w:multiLevelType w:val="multilevel"/>
    <w:tmpl w:val="241A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62A5A"/>
    <w:multiLevelType w:val="hybridMultilevel"/>
    <w:tmpl w:val="E8F6DB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E02277"/>
    <w:multiLevelType w:val="hybridMultilevel"/>
    <w:tmpl w:val="B16C2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A736D8"/>
    <w:multiLevelType w:val="hybridMultilevel"/>
    <w:tmpl w:val="F42A9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27378"/>
    <w:multiLevelType w:val="hybridMultilevel"/>
    <w:tmpl w:val="6BB8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B7061"/>
    <w:multiLevelType w:val="hybridMultilevel"/>
    <w:tmpl w:val="37D07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A8"/>
    <w:rsid w:val="00003E6D"/>
    <w:rsid w:val="0000491E"/>
    <w:rsid w:val="00005E72"/>
    <w:rsid w:val="0003168D"/>
    <w:rsid w:val="00056CCC"/>
    <w:rsid w:val="00103E3B"/>
    <w:rsid w:val="00136EF3"/>
    <w:rsid w:val="0018744F"/>
    <w:rsid w:val="00192AC0"/>
    <w:rsid w:val="00221A7D"/>
    <w:rsid w:val="00264983"/>
    <w:rsid w:val="00282486"/>
    <w:rsid w:val="002A6D95"/>
    <w:rsid w:val="002F72CE"/>
    <w:rsid w:val="00312039"/>
    <w:rsid w:val="00314FE7"/>
    <w:rsid w:val="00332AB3"/>
    <w:rsid w:val="00370904"/>
    <w:rsid w:val="003905E7"/>
    <w:rsid w:val="003B0104"/>
    <w:rsid w:val="003C2EAC"/>
    <w:rsid w:val="003F0EC7"/>
    <w:rsid w:val="003F2D3E"/>
    <w:rsid w:val="00430236"/>
    <w:rsid w:val="00430B44"/>
    <w:rsid w:val="00452499"/>
    <w:rsid w:val="004602A8"/>
    <w:rsid w:val="00500581"/>
    <w:rsid w:val="005140DC"/>
    <w:rsid w:val="00526AAD"/>
    <w:rsid w:val="005521BF"/>
    <w:rsid w:val="00565FD7"/>
    <w:rsid w:val="005810EC"/>
    <w:rsid w:val="0059559E"/>
    <w:rsid w:val="005A799D"/>
    <w:rsid w:val="00623870"/>
    <w:rsid w:val="00673344"/>
    <w:rsid w:val="006B447A"/>
    <w:rsid w:val="0075409E"/>
    <w:rsid w:val="00791385"/>
    <w:rsid w:val="00850274"/>
    <w:rsid w:val="009040C1"/>
    <w:rsid w:val="0093650B"/>
    <w:rsid w:val="009B51BE"/>
    <w:rsid w:val="009E4908"/>
    <w:rsid w:val="00AA3FA8"/>
    <w:rsid w:val="00B830AB"/>
    <w:rsid w:val="00B97631"/>
    <w:rsid w:val="00BA6AD2"/>
    <w:rsid w:val="00C972E8"/>
    <w:rsid w:val="00CA5E16"/>
    <w:rsid w:val="00CD41FE"/>
    <w:rsid w:val="00D40415"/>
    <w:rsid w:val="00D6162A"/>
    <w:rsid w:val="00D874DD"/>
    <w:rsid w:val="00E03FA4"/>
    <w:rsid w:val="00E86403"/>
    <w:rsid w:val="00F253C1"/>
    <w:rsid w:val="00F32FBC"/>
    <w:rsid w:val="00F35F06"/>
    <w:rsid w:val="00F74CE9"/>
    <w:rsid w:val="00FA29A9"/>
    <w:rsid w:val="00FB507C"/>
    <w:rsid w:val="00FC13CF"/>
    <w:rsid w:val="00FD03B6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C94C1-8A19-4223-8E12-4B95FC73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FE7"/>
    <w:pPr>
      <w:ind w:left="720"/>
      <w:contextualSpacing/>
    </w:pPr>
  </w:style>
  <w:style w:type="table" w:styleId="TableGrid">
    <w:name w:val="Table Grid"/>
    <w:basedOn w:val="TableNormal"/>
    <w:uiPriority w:val="39"/>
    <w:rsid w:val="0000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274"/>
  </w:style>
  <w:style w:type="paragraph" w:styleId="Footer">
    <w:name w:val="footer"/>
    <w:basedOn w:val="Normal"/>
    <w:link w:val="FooterChar"/>
    <w:uiPriority w:val="99"/>
    <w:unhideWhenUsed/>
    <w:rsid w:val="00850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274"/>
  </w:style>
  <w:style w:type="character" w:styleId="Hyperlink">
    <w:name w:val="Hyperlink"/>
    <w:basedOn w:val="DefaultParagraphFont"/>
    <w:uiPriority w:val="99"/>
    <w:unhideWhenUsed/>
    <w:rsid w:val="00D40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antoniou@switchboard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Antoniou</dc:creator>
  <cp:keywords/>
  <dc:description/>
  <cp:lastModifiedBy>Maria Antoniou</cp:lastModifiedBy>
  <cp:revision>2</cp:revision>
  <cp:lastPrinted>2014-11-24T14:57:00Z</cp:lastPrinted>
  <dcterms:created xsi:type="dcterms:W3CDTF">2015-03-05T12:58:00Z</dcterms:created>
  <dcterms:modified xsi:type="dcterms:W3CDTF">2015-03-05T12:58:00Z</dcterms:modified>
</cp:coreProperties>
</file>